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25C074" w14:textId="77777777" w:rsidR="004A4374" w:rsidRDefault="00036337">
      <w:pPr>
        <w:tabs>
          <w:tab w:val="center" w:pos="3793"/>
        </w:tabs>
        <w:suppressAutoHyphens/>
        <w:rPr>
          <w:rFonts w:ascii="Arial" w:eastAsia="Arial" w:hAnsi="Arial" w:cs="Arial"/>
          <w:b/>
          <w:spacing w:val="-10"/>
          <w:sz w:val="24"/>
        </w:rPr>
      </w:pPr>
      <w:r>
        <w:rPr>
          <w:rFonts w:ascii="Arial" w:eastAsia="Arial" w:hAnsi="Arial" w:cs="Arial"/>
          <w:b/>
          <w:spacing w:val="-10"/>
          <w:sz w:val="24"/>
        </w:rPr>
        <w:t>WORCESTERSHIRE COUNTY COUNCIL</w:t>
      </w:r>
    </w:p>
    <w:p w14:paraId="5A54DE15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rPr>
          <w:rFonts w:ascii="Arial" w:eastAsia="Arial" w:hAnsi="Arial" w:cs="Arial"/>
          <w:caps/>
          <w:spacing w:val="-2"/>
          <w:sz w:val="24"/>
        </w:rPr>
      </w:pPr>
      <w:r>
        <w:rPr>
          <w:rFonts w:ascii="Arial" w:eastAsia="Arial" w:hAnsi="Arial" w:cs="Arial"/>
          <w:b/>
          <w:spacing w:val="-10"/>
          <w:sz w:val="24"/>
        </w:rPr>
        <w:t>PUBLIC NOTICE</w:t>
      </w:r>
    </w:p>
    <w:p w14:paraId="04D8B176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rPr>
          <w:rFonts w:ascii="Arial" w:eastAsia="Arial" w:hAnsi="Arial" w:cs="Arial"/>
          <w:b/>
          <w:caps/>
          <w:spacing w:val="-2"/>
          <w:sz w:val="23"/>
        </w:rPr>
      </w:pPr>
      <w:r>
        <w:rPr>
          <w:rFonts w:ascii="Arial" w:eastAsia="Arial" w:hAnsi="Arial" w:cs="Arial"/>
          <w:b/>
          <w:sz w:val="23"/>
        </w:rPr>
        <w:t xml:space="preserve">Road Traffic Regulation Act 1984 </w:t>
      </w:r>
    </w:p>
    <w:p w14:paraId="081CC095" w14:textId="1594FF84" w:rsidR="004A4374" w:rsidRDefault="00036337">
      <w:pPr>
        <w:tabs>
          <w:tab w:val="center" w:pos="3793"/>
        </w:tabs>
        <w:suppressAutoHyphens/>
        <w:rPr>
          <w:rFonts w:ascii="Arial" w:eastAsia="Arial" w:hAnsi="Arial" w:cs="Arial"/>
          <w:b/>
          <w:spacing w:val="-2"/>
        </w:rPr>
      </w:pPr>
      <w:r>
        <w:rPr>
          <w:rFonts w:ascii="Arial" w:eastAsia="Arial" w:hAnsi="Arial" w:cs="Arial"/>
          <w:b/>
          <w:spacing w:val="-2"/>
        </w:rPr>
        <w:t>(</w:t>
      </w:r>
      <w:r w:rsidR="00126063">
        <w:rPr>
          <w:rFonts w:ascii="Arial" w:eastAsia="Arial" w:hAnsi="Arial" w:cs="Arial"/>
          <w:b/>
          <w:spacing w:val="-2"/>
        </w:rPr>
        <w:t xml:space="preserve">U41008 </w:t>
      </w:r>
      <w:r>
        <w:rPr>
          <w:rFonts w:ascii="Arial" w:eastAsia="Arial" w:hAnsi="Arial" w:cs="Arial"/>
          <w:b/>
          <w:spacing w:val="-2"/>
        </w:rPr>
        <w:t xml:space="preserve">Station Road, </w:t>
      </w:r>
      <w:r w:rsidR="001956E7">
        <w:rPr>
          <w:rFonts w:ascii="Arial" w:eastAsia="Arial" w:hAnsi="Arial" w:cs="Arial"/>
          <w:b/>
          <w:spacing w:val="-2"/>
        </w:rPr>
        <w:t>Fernhill Heath</w:t>
      </w:r>
      <w:r>
        <w:rPr>
          <w:rFonts w:ascii="Arial" w:eastAsia="Arial" w:hAnsi="Arial" w:cs="Arial"/>
          <w:b/>
          <w:spacing w:val="-2"/>
        </w:rPr>
        <w:t>)</w:t>
      </w:r>
      <w:r w:rsidR="00126063">
        <w:rPr>
          <w:rFonts w:ascii="Arial" w:eastAsia="Arial" w:hAnsi="Arial" w:cs="Arial"/>
          <w:b/>
          <w:spacing w:val="-2"/>
        </w:rPr>
        <w:t xml:space="preserve"> </w:t>
      </w:r>
      <w:r w:rsidR="00540F5A">
        <w:rPr>
          <w:rFonts w:ascii="Arial" w:eastAsia="Arial" w:hAnsi="Arial" w:cs="Arial"/>
          <w:b/>
          <w:spacing w:val="-2"/>
          <w:sz w:val="23"/>
        </w:rPr>
        <w:t>(Temporary Closure) Order</w:t>
      </w:r>
      <w:r>
        <w:rPr>
          <w:rFonts w:ascii="Arial" w:eastAsia="Arial" w:hAnsi="Arial" w:cs="Arial"/>
          <w:b/>
          <w:spacing w:val="-2"/>
          <w:sz w:val="23"/>
        </w:rPr>
        <w:t xml:space="preserve"> 2026 </w:t>
      </w:r>
    </w:p>
    <w:p w14:paraId="5214B6E5" w14:textId="48AF6742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Proposed Order: </w:t>
      </w:r>
      <w:r>
        <w:rPr>
          <w:rFonts w:ascii="Arial" w:eastAsia="Arial" w:hAnsi="Arial" w:cs="Arial"/>
          <w:spacing w:val="-2"/>
        </w:rPr>
        <w:t xml:space="preserve">to close that part of Station Rd from its </w:t>
      </w:r>
      <w:r w:rsidR="00126063">
        <w:rPr>
          <w:rFonts w:ascii="Arial" w:eastAsia="Arial" w:hAnsi="Arial" w:cs="Arial"/>
          <w:spacing w:val="-2"/>
        </w:rPr>
        <w:t>j</w:t>
      </w:r>
      <w:r>
        <w:rPr>
          <w:rFonts w:ascii="Arial" w:eastAsia="Arial" w:hAnsi="Arial" w:cs="Arial"/>
          <w:spacing w:val="-2"/>
        </w:rPr>
        <w:t xml:space="preserve">unction </w:t>
      </w:r>
      <w:r w:rsidR="00126063">
        <w:rPr>
          <w:rFonts w:ascii="Arial" w:eastAsia="Arial" w:hAnsi="Arial" w:cs="Arial"/>
          <w:spacing w:val="-2"/>
        </w:rPr>
        <w:t>with Rossendale</w:t>
      </w:r>
      <w:r>
        <w:rPr>
          <w:rFonts w:ascii="Arial" w:eastAsia="Arial" w:hAnsi="Arial" w:cs="Arial"/>
          <w:spacing w:val="-2"/>
        </w:rPr>
        <w:t xml:space="preserve"> Cl (</w:t>
      </w:r>
      <w:r w:rsidR="00E85035">
        <w:rPr>
          <w:rFonts w:ascii="Arial" w:eastAsia="Arial" w:hAnsi="Arial" w:cs="Arial"/>
          <w:spacing w:val="-2"/>
        </w:rPr>
        <w:t>Pr</w:t>
      </w:r>
      <w:r>
        <w:rPr>
          <w:rFonts w:ascii="Arial" w:eastAsia="Arial" w:hAnsi="Arial" w:cs="Arial"/>
          <w:spacing w:val="-2"/>
        </w:rPr>
        <w:t xml:space="preserve">ivate </w:t>
      </w:r>
      <w:r w:rsidR="00E85035"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-2"/>
        </w:rPr>
        <w:t xml:space="preserve">d) to </w:t>
      </w:r>
      <w:r w:rsidR="00126063">
        <w:rPr>
          <w:rFonts w:ascii="Arial" w:eastAsia="Arial" w:hAnsi="Arial" w:cs="Arial"/>
          <w:spacing w:val="-2"/>
        </w:rPr>
        <w:t>its junction</w:t>
      </w:r>
      <w:r>
        <w:rPr>
          <w:rFonts w:ascii="Arial" w:eastAsia="Arial" w:hAnsi="Arial" w:cs="Arial"/>
          <w:spacing w:val="-2"/>
        </w:rPr>
        <w:t xml:space="preserve"> with U</w:t>
      </w:r>
      <w:r w:rsidR="00126063">
        <w:rPr>
          <w:rFonts w:ascii="Arial" w:eastAsia="Arial" w:hAnsi="Arial" w:cs="Arial"/>
          <w:spacing w:val="-2"/>
        </w:rPr>
        <w:t>41018 Shrawley</w:t>
      </w:r>
      <w:r>
        <w:rPr>
          <w:rFonts w:ascii="Arial" w:eastAsia="Arial" w:hAnsi="Arial" w:cs="Arial"/>
          <w:spacing w:val="-2"/>
        </w:rPr>
        <w:t xml:space="preserve"> </w:t>
      </w:r>
      <w:r w:rsidR="00126063">
        <w:rPr>
          <w:rFonts w:ascii="Arial" w:eastAsia="Arial" w:hAnsi="Arial" w:cs="Arial"/>
          <w:spacing w:val="-2"/>
        </w:rPr>
        <w:t>Rd.</w:t>
      </w:r>
    </w:p>
    <w:p w14:paraId="7FB953D1" w14:textId="13243E02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Reason: </w:t>
      </w:r>
      <w:r w:rsidR="00126063">
        <w:rPr>
          <w:rFonts w:ascii="Arial" w:eastAsia="Arial" w:hAnsi="Arial" w:cs="Arial"/>
          <w:spacing w:val="-2"/>
        </w:rPr>
        <w:t>Footway reconstruction</w:t>
      </w:r>
      <w:r w:rsidR="0095547C">
        <w:rPr>
          <w:rFonts w:ascii="Arial" w:eastAsia="Arial" w:hAnsi="Arial" w:cs="Arial"/>
          <w:spacing w:val="-2"/>
        </w:rPr>
        <w:t xml:space="preserve"> by WCC</w:t>
      </w:r>
      <w:r w:rsidR="00126063">
        <w:rPr>
          <w:rFonts w:ascii="Arial" w:eastAsia="Arial" w:hAnsi="Arial" w:cs="Arial"/>
          <w:spacing w:val="-2"/>
        </w:rPr>
        <w:t>.</w:t>
      </w:r>
    </w:p>
    <w:p w14:paraId="03D176F6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Exemptions: </w:t>
      </w:r>
      <w:r>
        <w:rPr>
          <w:rFonts w:ascii="Arial" w:eastAsia="Arial" w:hAnsi="Arial" w:cs="Arial"/>
          <w:spacing w:val="-2"/>
        </w:rPr>
        <w:t>to permit access to any land or premises fronting the highway affected where there is no other form of access; and to allow the works to be undertaken.</w:t>
      </w:r>
    </w:p>
    <w:p w14:paraId="15CD5C90" w14:textId="7F98B40C" w:rsidR="004A4374" w:rsidRDefault="00036337" w:rsidP="00126063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>Alternative route:</w:t>
      </w:r>
      <w:r w:rsidR="00126063"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2"/>
        </w:rPr>
        <w:t>U41006 Kennels L</w:t>
      </w:r>
      <w:r w:rsidR="00126063">
        <w:rPr>
          <w:rFonts w:ascii="Arial" w:eastAsia="Arial" w:hAnsi="Arial" w:cs="Arial"/>
          <w:spacing w:val="-2"/>
        </w:rPr>
        <w:t xml:space="preserve">n, </w:t>
      </w:r>
      <w:r>
        <w:rPr>
          <w:rFonts w:ascii="Arial" w:eastAsia="Arial" w:hAnsi="Arial" w:cs="Arial"/>
          <w:spacing w:val="-2"/>
        </w:rPr>
        <w:t>U41006 Lower Town</w:t>
      </w:r>
      <w:r w:rsidR="00126063">
        <w:rPr>
          <w:rFonts w:ascii="Arial" w:eastAsia="Arial" w:hAnsi="Arial" w:cs="Arial"/>
          <w:spacing w:val="-2"/>
        </w:rPr>
        <w:t xml:space="preserve">, </w:t>
      </w:r>
      <w:r>
        <w:rPr>
          <w:rFonts w:ascii="Arial" w:eastAsia="Arial" w:hAnsi="Arial" w:cs="Arial"/>
          <w:spacing w:val="-2"/>
        </w:rPr>
        <w:t>C2138 Dilmore L</w:t>
      </w:r>
      <w:r w:rsidR="00126063">
        <w:rPr>
          <w:rFonts w:ascii="Arial" w:eastAsia="Arial" w:hAnsi="Arial" w:cs="Arial"/>
          <w:spacing w:val="-2"/>
        </w:rPr>
        <w:t xml:space="preserve">n, </w:t>
      </w:r>
      <w:r>
        <w:rPr>
          <w:rFonts w:ascii="Arial" w:eastAsia="Arial" w:hAnsi="Arial" w:cs="Arial"/>
          <w:spacing w:val="-2"/>
        </w:rPr>
        <w:t>A38 Droitwich Rd</w:t>
      </w:r>
      <w:r w:rsidR="00126063"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2"/>
        </w:rPr>
        <w:t>and vice versa</w:t>
      </w:r>
      <w:r w:rsidR="00126063">
        <w:rPr>
          <w:rFonts w:ascii="Arial" w:eastAsia="Arial" w:hAnsi="Arial" w:cs="Arial"/>
          <w:spacing w:val="-2"/>
        </w:rPr>
        <w:t>.</w:t>
      </w:r>
    </w:p>
    <w:p w14:paraId="0264C5B3" w14:textId="2B756A0D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b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Maximum duration: </w:t>
      </w:r>
      <w:r w:rsidRPr="00C719B4">
        <w:rPr>
          <w:rFonts w:ascii="Arial" w:eastAsia="Arial" w:hAnsi="Arial" w:cs="Arial"/>
          <w:bCs/>
          <w:spacing w:val="-2"/>
        </w:rPr>
        <w:t>18 Months</w:t>
      </w:r>
      <w:r>
        <w:rPr>
          <w:rFonts w:ascii="Arial" w:eastAsia="Arial" w:hAnsi="Arial" w:cs="Arial"/>
          <w:b/>
          <w:spacing w:val="-2"/>
        </w:rPr>
        <w:t>.</w:t>
      </w:r>
      <w:r w:rsidR="00126063">
        <w:rPr>
          <w:rFonts w:ascii="Arial" w:eastAsia="Arial" w:hAnsi="Arial" w:cs="Arial"/>
          <w:b/>
          <w:spacing w:val="-2"/>
        </w:rPr>
        <w:t xml:space="preserve"> </w:t>
      </w:r>
      <w:r w:rsidRPr="00E06CF9">
        <w:rPr>
          <w:rFonts w:ascii="Arial" w:eastAsia="Arial" w:hAnsi="Arial" w:cs="Arial"/>
          <w:bCs/>
          <w:spacing w:val="-2"/>
        </w:rPr>
        <w:t>Anticipated duration:</w:t>
      </w:r>
      <w:r>
        <w:rPr>
          <w:rFonts w:ascii="Arial" w:eastAsia="Arial" w:hAnsi="Arial" w:cs="Arial"/>
          <w:b/>
          <w:spacing w:val="-2"/>
        </w:rPr>
        <w:t xml:space="preserve"> </w:t>
      </w:r>
      <w:r w:rsidRPr="00E06CF9">
        <w:rPr>
          <w:rFonts w:ascii="Arial" w:eastAsia="Arial" w:hAnsi="Arial" w:cs="Arial"/>
          <w:b/>
          <w:spacing w:val="-2"/>
        </w:rPr>
        <w:t xml:space="preserve">12 </w:t>
      </w:r>
      <w:r w:rsidR="00126063">
        <w:rPr>
          <w:rFonts w:ascii="Arial" w:eastAsia="Arial" w:hAnsi="Arial" w:cs="Arial"/>
          <w:b/>
          <w:spacing w:val="-2"/>
        </w:rPr>
        <w:t>d</w:t>
      </w:r>
      <w:r w:rsidRPr="00E06CF9">
        <w:rPr>
          <w:rFonts w:ascii="Arial" w:eastAsia="Arial" w:hAnsi="Arial" w:cs="Arial"/>
          <w:b/>
          <w:spacing w:val="-2"/>
        </w:rPr>
        <w:t>ays</w:t>
      </w:r>
      <w:r>
        <w:rPr>
          <w:rFonts w:ascii="Arial" w:eastAsia="Arial" w:hAnsi="Arial" w:cs="Arial"/>
          <w:b/>
          <w:spacing w:val="-2"/>
        </w:rPr>
        <w:t xml:space="preserve"> </w:t>
      </w:r>
      <w:r w:rsidRPr="00E06CF9">
        <w:rPr>
          <w:rFonts w:ascii="Arial" w:eastAsia="Arial" w:hAnsi="Arial" w:cs="Arial"/>
          <w:bCs/>
          <w:spacing w:val="-2"/>
        </w:rPr>
        <w:t>Commencing:</w:t>
      </w:r>
      <w:r>
        <w:rPr>
          <w:rFonts w:ascii="Arial" w:eastAsia="Arial" w:hAnsi="Arial" w:cs="Arial"/>
          <w:b/>
          <w:spacing w:val="-2"/>
        </w:rPr>
        <w:t xml:space="preserve"> </w:t>
      </w:r>
      <w:r w:rsidRPr="00E06CF9">
        <w:rPr>
          <w:rFonts w:ascii="Arial" w:eastAsia="Arial" w:hAnsi="Arial" w:cs="Arial"/>
          <w:b/>
          <w:spacing w:val="-2"/>
        </w:rPr>
        <w:t>2 November 2026</w:t>
      </w:r>
    </w:p>
    <w:p w14:paraId="6F011F25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spacing w:val="-2"/>
        </w:rPr>
        <w:t>Thomas Pollock Head of Commercial Law (Legal &amp; Governance) County Hall Spetchley Road Worcester</w:t>
      </w:r>
    </w:p>
    <w:p w14:paraId="1914B459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b/>
          <w:spacing w:val="-2"/>
        </w:rPr>
      </w:pPr>
      <w:r>
        <w:rPr>
          <w:rFonts w:ascii="Arial" w:eastAsia="Arial" w:hAnsi="Arial" w:cs="Arial"/>
          <w:b/>
          <w:spacing w:val="-2"/>
        </w:rPr>
        <w:t>8 October 2026</w:t>
      </w:r>
    </w:p>
    <w:p w14:paraId="4A578616" w14:textId="77777777" w:rsidR="004A4374" w:rsidRDefault="004A437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</w:p>
    <w:p w14:paraId="1ABFC5F9" w14:textId="77777777" w:rsidR="004A4374" w:rsidRDefault="004A437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</w:p>
    <w:p w14:paraId="4A1A9BFA" w14:textId="77777777" w:rsidR="004A4374" w:rsidRDefault="004A437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</w:p>
    <w:p w14:paraId="79DE9A56" w14:textId="77777777" w:rsidR="00784D34" w:rsidRDefault="00784D3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center"/>
        <w:rPr>
          <w:rFonts w:ascii="Arial" w:eastAsia="Arial" w:hAnsi="Arial" w:cs="Arial"/>
          <w:b/>
          <w:spacing w:val="-2"/>
        </w:rPr>
      </w:pPr>
    </w:p>
    <w:p w14:paraId="6BD3D13F" w14:textId="77777777" w:rsidR="00784D34" w:rsidRPr="00784D34" w:rsidRDefault="00784D34" w:rsidP="00784D34">
      <w:pPr>
        <w:rPr>
          <w:rFonts w:ascii="Arial" w:eastAsia="Arial" w:hAnsi="Arial" w:cs="Arial"/>
        </w:rPr>
      </w:pPr>
    </w:p>
    <w:p w14:paraId="380F4F67" w14:textId="77777777" w:rsidR="00784D34" w:rsidRPr="00784D34" w:rsidRDefault="00784D34" w:rsidP="00784D34">
      <w:pPr>
        <w:rPr>
          <w:rFonts w:ascii="Arial" w:eastAsia="Arial" w:hAnsi="Arial" w:cs="Arial"/>
        </w:rPr>
      </w:pPr>
    </w:p>
    <w:p w14:paraId="3E660373" w14:textId="77777777" w:rsidR="00784D34" w:rsidRDefault="00784D34" w:rsidP="00784D34">
      <w:pPr>
        <w:rPr>
          <w:rFonts w:ascii="Arial" w:eastAsia="Arial" w:hAnsi="Arial" w:cs="Arial"/>
        </w:rPr>
      </w:pPr>
    </w:p>
    <w:p w14:paraId="6A9F353B" w14:textId="77777777" w:rsidR="00784D34" w:rsidRDefault="00784D34" w:rsidP="00784D34">
      <w:pPr>
        <w:rPr>
          <w:rFonts w:ascii="Arial" w:eastAsia="Arial" w:hAnsi="Arial" w:cs="Arial"/>
        </w:rPr>
      </w:pPr>
    </w:p>
    <w:p w14:paraId="78CA0C32" w14:textId="77777777" w:rsidR="00784D34" w:rsidRDefault="00784D34" w:rsidP="00784D34">
      <w:pPr>
        <w:rPr>
          <w:rFonts w:ascii="Arial" w:eastAsia="Arial" w:hAnsi="Arial" w:cs="Arial"/>
        </w:rPr>
      </w:pPr>
    </w:p>
    <w:p w14:paraId="7A42CC5A" w14:textId="77777777" w:rsidR="00784D34" w:rsidRDefault="00784D34" w:rsidP="00784D34">
      <w:pPr>
        <w:rPr>
          <w:rFonts w:ascii="Arial" w:eastAsia="Arial" w:hAnsi="Arial" w:cs="Arial"/>
        </w:rPr>
      </w:pPr>
    </w:p>
    <w:p w14:paraId="6FA69200" w14:textId="77777777" w:rsidR="00784D34" w:rsidRDefault="00784D34" w:rsidP="00784D34">
      <w:pPr>
        <w:rPr>
          <w:rFonts w:ascii="Arial" w:eastAsia="Arial" w:hAnsi="Arial" w:cs="Arial"/>
        </w:rPr>
      </w:pPr>
    </w:p>
    <w:p w14:paraId="643C0D33" w14:textId="0E89B5D9" w:rsidR="00784D34" w:rsidRPr="00F907F5" w:rsidRDefault="00784D34" w:rsidP="00784D34">
      <w:pPr>
        <w:pStyle w:val="Footer"/>
        <w:rPr>
          <w:rFonts w:ascii="Arial" w:eastAsia="Arial" w:hAnsi="Arial" w:cs="Arial"/>
        </w:rPr>
      </w:pPr>
      <w:r w:rsidRPr="00F907F5">
        <w:rPr>
          <w:rFonts w:ascii="Arial" w:hAnsi="Arial" w:cs="Arial"/>
          <w:color w:val="151515"/>
        </w:rPr>
        <w:t xml:space="preserve">1856992 </w:t>
      </w:r>
      <w:r w:rsidR="00126063">
        <w:rPr>
          <w:rFonts w:ascii="Arial" w:hAnsi="Arial" w:cs="Arial"/>
          <w:color w:val="151515"/>
        </w:rPr>
        <w:t xml:space="preserve">-1- </w:t>
      </w:r>
      <w:r w:rsidRPr="00F907F5">
        <w:rPr>
          <w:rFonts w:ascii="Arial" w:eastAsia="Arial" w:hAnsi="Arial" w:cs="Arial"/>
        </w:rPr>
        <w:t xml:space="preserve">Station Road, </w:t>
      </w:r>
      <w:r w:rsidR="006C47E9">
        <w:rPr>
          <w:rFonts w:ascii="Arial" w:eastAsia="Arial" w:hAnsi="Arial" w:cs="Arial"/>
        </w:rPr>
        <w:t>Fernhill Heath</w:t>
      </w:r>
      <w:r w:rsidRPr="00F907F5">
        <w:rPr>
          <w:rFonts w:ascii="Arial" w:eastAsia="Arial" w:hAnsi="Arial" w:cs="Arial"/>
        </w:rPr>
        <w:t xml:space="preserve"> </w:t>
      </w:r>
    </w:p>
    <w:p w14:paraId="6ED33976" w14:textId="13D8CA14" w:rsidR="00784D34" w:rsidRPr="00F907F5" w:rsidRDefault="00784D34" w:rsidP="00784D34">
      <w:pPr>
        <w:pStyle w:val="Footer"/>
        <w:rPr>
          <w:rFonts w:ascii="Arial" w:hAnsi="Arial" w:cs="Arial"/>
        </w:rPr>
      </w:pPr>
      <w:r w:rsidRPr="00F907F5">
        <w:rPr>
          <w:rFonts w:ascii="Arial" w:hAnsi="Arial" w:cs="Arial"/>
          <w:color w:val="151515"/>
        </w:rPr>
        <w:t xml:space="preserve">Kayleigh Smith CA48426 </w:t>
      </w:r>
    </w:p>
    <w:p w14:paraId="38505F33" w14:textId="77777777" w:rsidR="00784D34" w:rsidRPr="00F907F5" w:rsidRDefault="00784D34" w:rsidP="00784D34">
      <w:pPr>
        <w:rPr>
          <w:rFonts w:ascii="Arial" w:eastAsia="Arial" w:hAnsi="Arial" w:cs="Arial"/>
        </w:rPr>
      </w:pPr>
    </w:p>
    <w:sectPr w:rsidR="00784D34" w:rsidRPr="00F90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hideSpellingErrors/>
  <w:hideGrammaticalErrors/>
  <w:defaultTabStop w:val="720"/>
  <w:drawingGridVerticalSpacing w:val="156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74"/>
    <w:rsid w:val="00036337"/>
    <w:rsid w:val="00126063"/>
    <w:rsid w:val="00180951"/>
    <w:rsid w:val="001956E7"/>
    <w:rsid w:val="00235DE9"/>
    <w:rsid w:val="0040652D"/>
    <w:rsid w:val="00411586"/>
    <w:rsid w:val="004A4374"/>
    <w:rsid w:val="004A4DD5"/>
    <w:rsid w:val="004B6A3F"/>
    <w:rsid w:val="00540F5A"/>
    <w:rsid w:val="00693634"/>
    <w:rsid w:val="006C47E9"/>
    <w:rsid w:val="00784D34"/>
    <w:rsid w:val="0095547C"/>
    <w:rsid w:val="00C719B4"/>
    <w:rsid w:val="00CA499A"/>
    <w:rsid w:val="00E06CF9"/>
    <w:rsid w:val="00E85035"/>
    <w:rsid w:val="00EF4E16"/>
    <w:rsid w:val="00F907F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0F08F"/>
  <w15:docId w15:val="{798C1518-17A5-477B-91B3-93A1D1E7A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84D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4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Worcestershire County Council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Marilyn</dc:creator>
  <cp:lastModifiedBy>Clare Shinner</cp:lastModifiedBy>
  <cp:revision>2</cp:revision>
  <dcterms:created xsi:type="dcterms:W3CDTF">2026-09-30T03:20:00Z</dcterms:created>
  <dcterms:modified xsi:type="dcterms:W3CDTF">2026-09-30T03:20:00Z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NPOI</vt:lpwstr>
  </property>
  <property fmtid="{D5CDD505-2E9C-101B-9397-08002B2CF9AE}" pid="3" name="Generator Version">
    <vt:lpwstr>2.4.1</vt:lpwstr>
  </property>
</Properties>
</file>